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57" w:rsidRPr="00C32C97" w:rsidRDefault="00284F57" w:rsidP="00284F57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32C97">
        <w:rPr>
          <w:rFonts w:ascii="Times New Roman" w:hAnsi="Times New Roman" w:cs="Times New Roman"/>
          <w:b/>
          <w:spacing w:val="-3"/>
          <w:sz w:val="24"/>
          <w:szCs w:val="24"/>
        </w:rPr>
        <w:t>ASPR’s Technical Resources, Assistance Center, and Information Exchange (TRACIE</w:t>
      </w:r>
      <w:r w:rsidRPr="00C32C97">
        <w:rPr>
          <w:rFonts w:ascii="Times New Roman" w:hAnsi="Times New Roman" w:cs="Times New Roman"/>
          <w:b/>
          <w:spacing w:val="-3"/>
          <w:sz w:val="24"/>
          <w:szCs w:val="24"/>
        </w:rPr>
        <w:t>)</w:t>
      </w:r>
    </w:p>
    <w:p w:rsidR="00A90A11" w:rsidRPr="00C32C97" w:rsidRDefault="00A90A11" w:rsidP="00A90A11">
      <w:pPr>
        <w:rPr>
          <w:rFonts w:ascii="Times New Roman" w:hAnsi="Times New Roman" w:cs="Times New Roman"/>
          <w:sz w:val="24"/>
          <w:szCs w:val="24"/>
        </w:rPr>
      </w:pPr>
      <w:r w:rsidRPr="00C32C97">
        <w:rPr>
          <w:rFonts w:ascii="Times New Roman" w:hAnsi="Times New Roman" w:cs="Times New Roman"/>
          <w:spacing w:val="-3"/>
          <w:sz w:val="24"/>
          <w:szCs w:val="24"/>
        </w:rPr>
        <w:t xml:space="preserve">ASPR’s Technical Resources, Assistance Center, and Information Exchange (TRACIE) </w:t>
      </w:r>
      <w:r w:rsidRPr="00C32C97">
        <w:rPr>
          <w:rFonts w:ascii="Times New Roman" w:hAnsi="Times New Roman" w:cs="Times New Roman"/>
          <w:sz w:val="24"/>
          <w:szCs w:val="24"/>
        </w:rPr>
        <w:t xml:space="preserve">is a healthcare emergency preparedness information gateway that ensures that all stakeholders—at the federal, state, local, tribal, and territorial government levels; in nongovernmental organizations; and in the private sector—have access to information and resources to improve preparedness, response, recovery, and mitigation efforts. Each domain (TR, AC, and IE) provides users with unique support. </w:t>
      </w:r>
    </w:p>
    <w:p w:rsidR="00A90A11" w:rsidRPr="00C32C97" w:rsidRDefault="00A90A11" w:rsidP="00284F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2C97">
        <w:rPr>
          <w:rFonts w:ascii="Times New Roman" w:hAnsi="Times New Roman" w:cs="Times New Roman"/>
          <w:b/>
          <w:sz w:val="24"/>
          <w:szCs w:val="24"/>
        </w:rPr>
        <w:t>Technical Resources (TR):</w:t>
      </w:r>
      <w:r w:rsidRPr="00C32C97">
        <w:rPr>
          <w:rFonts w:ascii="Times New Roman" w:hAnsi="Times New Roman" w:cs="Times New Roman"/>
          <w:sz w:val="24"/>
          <w:szCs w:val="24"/>
        </w:rPr>
        <w:t xml:space="preserve"> A self-service collection of disaster medical, healthcare, and public health preparedness materials, searchable by keywords. Also includes subject-specific, subject matter expert (SME)-reviewed Topic Collections.  </w:t>
      </w:r>
    </w:p>
    <w:p w:rsidR="00A90A11" w:rsidRPr="00C32C97" w:rsidRDefault="00A90A11" w:rsidP="00284F57">
      <w:pPr>
        <w:pStyle w:val="ListParagraph"/>
        <w:rPr>
          <w:rFonts w:ascii="Times New Roman" w:hAnsi="Times New Roman" w:cs="Times New Roman"/>
          <w:spacing w:val="-4"/>
          <w:sz w:val="24"/>
          <w:szCs w:val="24"/>
        </w:rPr>
      </w:pPr>
      <w:r w:rsidRPr="00C32C97">
        <w:rPr>
          <w:rFonts w:ascii="Times New Roman" w:hAnsi="Times New Roman" w:cs="Times New Roman"/>
          <w:b/>
          <w:sz w:val="24"/>
          <w:szCs w:val="24"/>
        </w:rPr>
        <w:t>Assistance Center (AC):</w:t>
      </w:r>
      <w:r w:rsidRPr="00C32C97">
        <w:rPr>
          <w:rFonts w:ascii="Times New Roman" w:hAnsi="Times New Roman" w:cs="Times New Roman"/>
          <w:sz w:val="24"/>
          <w:szCs w:val="24"/>
        </w:rPr>
        <w:t xml:space="preserve"> Provides p</w:t>
      </w:r>
      <w:r w:rsidRPr="00C32C97">
        <w:rPr>
          <w:rFonts w:ascii="Times New Roman" w:hAnsi="Times New Roman" w:cs="Times New Roman"/>
          <w:spacing w:val="-4"/>
          <w:sz w:val="24"/>
          <w:szCs w:val="24"/>
        </w:rPr>
        <w:t>ersonalized support and responses to requests for information and training and technical assistance (TTA). The AC is accessible by toll-free number, email, or web form.</w:t>
      </w:r>
    </w:p>
    <w:p w:rsidR="00A90A11" w:rsidRPr="00C32C97" w:rsidRDefault="00A90A11" w:rsidP="00284F57">
      <w:pPr>
        <w:pStyle w:val="ListParagraph"/>
        <w:rPr>
          <w:rFonts w:ascii="Times New Roman" w:hAnsi="Times New Roman" w:cs="Times New Roman"/>
          <w:spacing w:val="-4"/>
          <w:sz w:val="24"/>
          <w:szCs w:val="24"/>
        </w:rPr>
      </w:pPr>
      <w:r w:rsidRPr="00C32C97">
        <w:rPr>
          <w:rFonts w:ascii="Times New Roman" w:hAnsi="Times New Roman" w:cs="Times New Roman"/>
          <w:b/>
          <w:spacing w:val="-4"/>
          <w:sz w:val="24"/>
          <w:szCs w:val="24"/>
        </w:rPr>
        <w:t>Information Exchange (IE):</w:t>
      </w:r>
      <w:r w:rsidRPr="00C32C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2C97">
        <w:rPr>
          <w:rFonts w:ascii="Times New Roman" w:hAnsi="Times New Roman" w:cs="Times New Roman"/>
          <w:sz w:val="24"/>
          <w:szCs w:val="24"/>
        </w:rPr>
        <w:t xml:space="preserve">An area for pass-protected discussion among vetted users to include peer-to-peer exchange of user-developed templates, plans, and other materials. </w:t>
      </w:r>
    </w:p>
    <w:p w:rsidR="00A90A11" w:rsidRPr="00C32C97" w:rsidRDefault="00A90A11" w:rsidP="00A90A11">
      <w:pPr>
        <w:rPr>
          <w:rFonts w:ascii="Times New Roman" w:hAnsi="Times New Roman" w:cs="Times New Roman"/>
          <w:b/>
          <w:color w:val="BE1B1E"/>
          <w:sz w:val="24"/>
          <w:szCs w:val="24"/>
        </w:rPr>
      </w:pPr>
      <w:r w:rsidRPr="00C32C97">
        <w:rPr>
          <w:rFonts w:ascii="Times New Roman" w:hAnsi="Times New Roman" w:cs="Times New Roman"/>
          <w:sz w:val="24"/>
          <w:szCs w:val="24"/>
        </w:rPr>
        <w:t>ASPR TRACIE will fill gaps in healthcare system preparedness capabilities by providing timely, innovative ways to share information and promising practices during planning efforts. In the dynamic environment of a disaster, ASPR TRACIE will leverage resources to better integrate support and will serve as a force multiplier by improving information sharing and minimizing duplication of effort.</w:t>
      </w:r>
    </w:p>
    <w:p w:rsidR="00A90A11" w:rsidRPr="00C32C97" w:rsidRDefault="00A90A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C97">
        <w:rPr>
          <w:rFonts w:ascii="Times New Roman" w:hAnsi="Times New Roman" w:cs="Times New Roman"/>
          <w:b/>
          <w:sz w:val="24"/>
          <w:szCs w:val="24"/>
          <w:u w:val="single"/>
        </w:rPr>
        <w:t>Contact Us:</w:t>
      </w:r>
    </w:p>
    <w:p w:rsidR="00A90A11" w:rsidRPr="00C32C97" w:rsidRDefault="00A90A11" w:rsidP="00284F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2C97">
        <w:rPr>
          <w:rFonts w:ascii="Times New Roman" w:hAnsi="Times New Roman" w:cs="Times New Roman"/>
          <w:b/>
          <w:sz w:val="24"/>
          <w:szCs w:val="24"/>
        </w:rPr>
        <w:t>Website</w:t>
      </w:r>
      <w:r w:rsidR="00DD416C" w:rsidRPr="00C32C97">
        <w:rPr>
          <w:rFonts w:ascii="Times New Roman" w:hAnsi="Times New Roman" w:cs="Times New Roman"/>
          <w:b/>
          <w:sz w:val="24"/>
          <w:szCs w:val="24"/>
        </w:rPr>
        <w:t>:</w:t>
      </w:r>
      <w:r w:rsidR="00DD416C" w:rsidRPr="00C32C9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D416C" w:rsidRPr="00C32C9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ASPRtracie.hhs.gov  </w:t>
        </w:r>
      </w:hyperlink>
      <w:r w:rsidR="00DD416C" w:rsidRPr="00C3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11" w:rsidRPr="00C32C97" w:rsidRDefault="00A90A11" w:rsidP="00284F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2C97">
        <w:rPr>
          <w:rFonts w:ascii="Times New Roman" w:hAnsi="Times New Roman" w:cs="Times New Roman"/>
          <w:b/>
          <w:sz w:val="24"/>
          <w:szCs w:val="24"/>
        </w:rPr>
        <w:t>Phone:</w:t>
      </w:r>
      <w:r w:rsidRPr="00C32C97">
        <w:rPr>
          <w:rFonts w:ascii="Times New Roman" w:hAnsi="Times New Roman" w:cs="Times New Roman"/>
          <w:sz w:val="24"/>
          <w:szCs w:val="24"/>
        </w:rPr>
        <w:t xml:space="preserve"> 844-5-TRACIE (844-587-2243), </w:t>
      </w:r>
      <w:r w:rsidR="00DD416C" w:rsidRPr="00C32C97">
        <w:rPr>
          <w:rFonts w:ascii="Times New Roman" w:hAnsi="Times New Roman" w:cs="Times New Roman"/>
          <w:sz w:val="24"/>
          <w:szCs w:val="24"/>
        </w:rPr>
        <w:t xml:space="preserve">Monday through Friday, </w:t>
      </w:r>
      <w:r w:rsidRPr="00C32C97">
        <w:rPr>
          <w:rFonts w:ascii="Times New Roman" w:hAnsi="Times New Roman" w:cs="Times New Roman"/>
          <w:spacing w:val="-3"/>
          <w:sz w:val="24"/>
          <w:szCs w:val="24"/>
        </w:rPr>
        <w:t xml:space="preserve">9 a.m. to 5 p.m. (Eastern </w:t>
      </w:r>
      <w:proofErr w:type="gramStart"/>
      <w:r w:rsidRPr="00C32C97">
        <w:rPr>
          <w:rFonts w:ascii="Times New Roman" w:hAnsi="Times New Roman" w:cs="Times New Roman"/>
          <w:spacing w:val="-3"/>
          <w:sz w:val="24"/>
          <w:szCs w:val="24"/>
        </w:rPr>
        <w:t>ti</w:t>
      </w:r>
      <w:r w:rsidR="00DD416C" w:rsidRPr="00C32C97">
        <w:rPr>
          <w:rFonts w:ascii="Times New Roman" w:hAnsi="Times New Roman" w:cs="Times New Roman"/>
          <w:spacing w:val="-3"/>
          <w:sz w:val="24"/>
          <w:szCs w:val="24"/>
        </w:rPr>
        <w:t>me</w:t>
      </w:r>
      <w:proofErr w:type="gramEnd"/>
      <w:r w:rsidR="00DD416C" w:rsidRPr="00C32C97">
        <w:rPr>
          <w:rFonts w:ascii="Times New Roman" w:hAnsi="Times New Roman" w:cs="Times New Roman"/>
          <w:spacing w:val="-3"/>
          <w:sz w:val="24"/>
          <w:szCs w:val="24"/>
        </w:rPr>
        <w:t>), excluding federal holidays</w:t>
      </w:r>
    </w:p>
    <w:p w:rsidR="00DD416C" w:rsidRDefault="00DD416C" w:rsidP="00284F57">
      <w:pPr>
        <w:pStyle w:val="ListParagraph"/>
        <w:rPr>
          <w:rStyle w:val="Hyperlink"/>
          <w:rFonts w:ascii="Times New Roman" w:hAnsi="Times New Roman" w:cs="Times New Roman"/>
          <w:spacing w:val="-3"/>
          <w:sz w:val="24"/>
          <w:szCs w:val="24"/>
        </w:rPr>
      </w:pPr>
      <w:r w:rsidRPr="00C32C97">
        <w:rPr>
          <w:rFonts w:ascii="Times New Roman" w:hAnsi="Times New Roman" w:cs="Times New Roman"/>
          <w:b/>
          <w:spacing w:val="-3"/>
          <w:sz w:val="24"/>
          <w:szCs w:val="24"/>
        </w:rPr>
        <w:t>Email:</w:t>
      </w:r>
      <w:r w:rsidRPr="00C32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9" w:history="1">
        <w:r w:rsidRPr="00C32C97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askasprtracie@hhs.gov</w:t>
        </w:r>
      </w:hyperlink>
    </w:p>
    <w:p w:rsidR="00C32C97" w:rsidRPr="00C32C97" w:rsidRDefault="00C32C97" w:rsidP="00284F5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16C" w:rsidRPr="00C32C97" w:rsidRDefault="00183F0D" w:rsidP="00183F0D">
      <w:pPr>
        <w:rPr>
          <w:rFonts w:ascii="Times New Roman" w:hAnsi="Times New Roman" w:cs="Times New Roman"/>
          <w:sz w:val="24"/>
          <w:szCs w:val="24"/>
        </w:rPr>
      </w:pPr>
      <w:r w:rsidRPr="00C32C97">
        <w:rPr>
          <w:rFonts w:ascii="Times New Roman" w:hAnsi="Times New Roman" w:cs="Times New Roman"/>
          <w:b/>
          <w:bCs/>
          <w:sz w:val="24"/>
          <w:szCs w:val="24"/>
        </w:rPr>
        <w:t>LAST UPDATED:</w:t>
      </w:r>
      <w:r w:rsidRPr="00C32C97">
        <w:rPr>
          <w:rFonts w:ascii="Times New Roman" w:hAnsi="Times New Roman" w:cs="Times New Roman"/>
          <w:b/>
          <w:bCs/>
          <w:sz w:val="24"/>
          <w:szCs w:val="24"/>
        </w:rPr>
        <w:t xml:space="preserve"> June 3, 2015</w:t>
      </w:r>
    </w:p>
    <w:sectPr w:rsidR="00DD416C" w:rsidRPr="00C3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57" w:rsidRDefault="00284F57" w:rsidP="00284F57">
      <w:pPr>
        <w:spacing w:after="0" w:line="240" w:lineRule="auto"/>
      </w:pPr>
      <w:r>
        <w:separator/>
      </w:r>
    </w:p>
  </w:endnote>
  <w:endnote w:type="continuationSeparator" w:id="0">
    <w:p w:rsidR="00284F57" w:rsidRDefault="00284F57" w:rsidP="0028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57" w:rsidRDefault="00284F57" w:rsidP="00284F57">
      <w:pPr>
        <w:spacing w:after="0" w:line="240" w:lineRule="auto"/>
      </w:pPr>
      <w:r>
        <w:separator/>
      </w:r>
    </w:p>
  </w:footnote>
  <w:footnote w:type="continuationSeparator" w:id="0">
    <w:p w:rsidR="00284F57" w:rsidRDefault="00284F57" w:rsidP="0028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395"/>
    <w:multiLevelType w:val="hybridMultilevel"/>
    <w:tmpl w:val="9A78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06F6"/>
    <w:multiLevelType w:val="hybridMultilevel"/>
    <w:tmpl w:val="067AF642"/>
    <w:lvl w:ilvl="0" w:tplc="C56E8F16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  <w:color w:val="2555A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E18FD"/>
    <w:multiLevelType w:val="hybridMultilevel"/>
    <w:tmpl w:val="A80A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3713B"/>
    <w:multiLevelType w:val="hybridMultilevel"/>
    <w:tmpl w:val="AC36418A"/>
    <w:lvl w:ilvl="0" w:tplc="C2C21C9E">
      <w:start w:val="1"/>
      <w:numFmt w:val="bullet"/>
      <w:pStyle w:val="Bluebox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>
    <w:nsid w:val="67487430"/>
    <w:multiLevelType w:val="hybridMultilevel"/>
    <w:tmpl w:val="4B02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A68F4"/>
    <w:multiLevelType w:val="hybridMultilevel"/>
    <w:tmpl w:val="6616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D242F"/>
    <w:multiLevelType w:val="hybridMultilevel"/>
    <w:tmpl w:val="ADA411E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11"/>
    <w:rsid w:val="00183F0D"/>
    <w:rsid w:val="00284F57"/>
    <w:rsid w:val="00422DA6"/>
    <w:rsid w:val="004F5C43"/>
    <w:rsid w:val="00A90A11"/>
    <w:rsid w:val="00C32C97"/>
    <w:rsid w:val="00D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body"/>
    <w:next w:val="Normal"/>
    <w:link w:val="Heading2Char"/>
    <w:unhideWhenUsed/>
    <w:qFormat/>
    <w:rsid w:val="00A90A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/>
      <w:outlineLvl w:val="1"/>
    </w:pPr>
    <w:rPr>
      <w:b/>
      <w:color w:val="BE1B1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A90A11"/>
    <w:pPr>
      <w:pBdr>
        <w:top w:val="single" w:sz="36" w:space="1" w:color="ECECEC"/>
        <w:left w:val="single" w:sz="18" w:space="4" w:color="ECECEC"/>
        <w:bottom w:val="single" w:sz="36" w:space="1" w:color="ECECEC"/>
        <w:right w:val="single" w:sz="18" w:space="4" w:color="ECECEC"/>
      </w:pBdr>
      <w:shd w:val="clear" w:color="auto" w:fill="ECECEC"/>
      <w:spacing w:after="0" w:line="240" w:lineRule="auto"/>
      <w:ind w:left="130" w:right="58"/>
    </w:pPr>
    <w:rPr>
      <w:rFonts w:ascii="Arial" w:eastAsia="Times New Roman" w:hAnsi="Arial" w:cs="Arial"/>
      <w:color w:val="323E4F" w:themeColor="text2" w:themeShade="BF"/>
      <w:spacing w:val="-2"/>
      <w:sz w:val="20"/>
    </w:rPr>
  </w:style>
  <w:style w:type="paragraph" w:styleId="ListParagraph">
    <w:name w:val="List Paragraph"/>
    <w:basedOn w:val="Normal"/>
    <w:uiPriority w:val="34"/>
    <w:qFormat/>
    <w:rsid w:val="00A90A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90A11"/>
    <w:rPr>
      <w:rFonts w:ascii="Arial" w:eastAsia="Times New Roman" w:hAnsi="Arial" w:cs="Arial"/>
      <w:b/>
      <w:color w:val="BE1B1E"/>
      <w:spacing w:val="-2"/>
      <w:sz w:val="28"/>
      <w:szCs w:val="28"/>
    </w:rPr>
  </w:style>
  <w:style w:type="paragraph" w:customStyle="1" w:styleId="BlueboxBullet">
    <w:name w:val="Bluebox Bullet"/>
    <w:basedOn w:val="ListParagraph"/>
    <w:qFormat/>
    <w:rsid w:val="00A90A11"/>
    <w:pPr>
      <w:numPr>
        <w:numId w:val="3"/>
      </w:numPr>
      <w:spacing w:before="40" w:after="40" w:line="240" w:lineRule="auto"/>
      <w:ind w:left="346"/>
    </w:pPr>
    <w:rPr>
      <w:rFonts w:ascii="Arial" w:eastAsia="Times New Roman" w:hAnsi="Arial" w:cs="Arial"/>
      <w:color w:val="2868A5"/>
      <w:spacing w:val="-2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DD416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41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8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57"/>
  </w:style>
  <w:style w:type="paragraph" w:styleId="Footer">
    <w:name w:val="footer"/>
    <w:basedOn w:val="Normal"/>
    <w:link w:val="FooterChar"/>
    <w:uiPriority w:val="99"/>
    <w:unhideWhenUsed/>
    <w:rsid w:val="0028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body"/>
    <w:next w:val="Normal"/>
    <w:link w:val="Heading2Char"/>
    <w:unhideWhenUsed/>
    <w:qFormat/>
    <w:rsid w:val="00A90A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/>
      <w:outlineLvl w:val="1"/>
    </w:pPr>
    <w:rPr>
      <w:b/>
      <w:color w:val="BE1B1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A90A11"/>
    <w:pPr>
      <w:pBdr>
        <w:top w:val="single" w:sz="36" w:space="1" w:color="ECECEC"/>
        <w:left w:val="single" w:sz="18" w:space="4" w:color="ECECEC"/>
        <w:bottom w:val="single" w:sz="36" w:space="1" w:color="ECECEC"/>
        <w:right w:val="single" w:sz="18" w:space="4" w:color="ECECEC"/>
      </w:pBdr>
      <w:shd w:val="clear" w:color="auto" w:fill="ECECEC"/>
      <w:spacing w:after="0" w:line="240" w:lineRule="auto"/>
      <w:ind w:left="130" w:right="58"/>
    </w:pPr>
    <w:rPr>
      <w:rFonts w:ascii="Arial" w:eastAsia="Times New Roman" w:hAnsi="Arial" w:cs="Arial"/>
      <w:color w:val="323E4F" w:themeColor="text2" w:themeShade="BF"/>
      <w:spacing w:val="-2"/>
      <w:sz w:val="20"/>
    </w:rPr>
  </w:style>
  <w:style w:type="paragraph" w:styleId="ListParagraph">
    <w:name w:val="List Paragraph"/>
    <w:basedOn w:val="Normal"/>
    <w:uiPriority w:val="34"/>
    <w:qFormat/>
    <w:rsid w:val="00A90A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90A11"/>
    <w:rPr>
      <w:rFonts w:ascii="Arial" w:eastAsia="Times New Roman" w:hAnsi="Arial" w:cs="Arial"/>
      <w:b/>
      <w:color w:val="BE1B1E"/>
      <w:spacing w:val="-2"/>
      <w:sz w:val="28"/>
      <w:szCs w:val="28"/>
    </w:rPr>
  </w:style>
  <w:style w:type="paragraph" w:customStyle="1" w:styleId="BlueboxBullet">
    <w:name w:val="Bluebox Bullet"/>
    <w:basedOn w:val="ListParagraph"/>
    <w:qFormat/>
    <w:rsid w:val="00A90A11"/>
    <w:pPr>
      <w:numPr>
        <w:numId w:val="3"/>
      </w:numPr>
      <w:spacing w:before="40" w:after="40" w:line="240" w:lineRule="auto"/>
      <w:ind w:left="346"/>
    </w:pPr>
    <w:rPr>
      <w:rFonts w:ascii="Arial" w:eastAsia="Times New Roman" w:hAnsi="Arial" w:cs="Arial"/>
      <w:color w:val="2868A5"/>
      <w:spacing w:val="-2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DD416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41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8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57"/>
  </w:style>
  <w:style w:type="paragraph" w:styleId="Footer">
    <w:name w:val="footer"/>
    <w:basedOn w:val="Normal"/>
    <w:link w:val="FooterChar"/>
    <w:uiPriority w:val="99"/>
    <w:unhideWhenUsed/>
    <w:rsid w:val="0028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ark.wolken/AppData/Local/Microsoft/Windows/Temporary%20Internet%20Files/Content.Outlook/0V893XXF/asprtracie.hhs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kasprtracie@hhs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ASPR/OEM</Agency>
    <Final_x003f_ xmlns="ccecf307-0695-4acd-8b81-09eb200949fd">No</Final_x003f_>
    <Functional_x0020_Ares xmlns="ccecf307-0695-4acd-8b81-09eb200949fd">
      <Value>General Info</Value>
      <Value>All hazard consultation and technical assistance and support</Value>
      <Value>Public health and medical information</Value>
    </Functional_x0020_Ares>
    <Description0 xmlns="ccecf307-0695-4acd-8b81-09eb200949fd">ASPR’s Technical Resources, Assistance Center, and Information Exchange (TRACIE) is a healthcare emergency preparedness information gateway that ensures that all stakeholders—at the federal, state, local, tribal, and territorial government levels; in nongovernmental organizations; and in the private sector—have access to information and resources to improve preparedness, response, recovery, and mitigation efforts.</Description0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1C0EC-9180-4A4E-82CC-5750A9218946}"/>
</file>

<file path=customXml/itemProps2.xml><?xml version="1.0" encoding="utf-8"?>
<ds:datastoreItem xmlns:ds="http://schemas.openxmlformats.org/officeDocument/2006/customXml" ds:itemID="{0ED03A12-4561-494C-B56E-8F0D1534F5B7}"/>
</file>

<file path=customXml/itemProps3.xml><?xml version="1.0" encoding="utf-8"?>
<ds:datastoreItem xmlns:ds="http://schemas.openxmlformats.org/officeDocument/2006/customXml" ds:itemID="{3D3888AE-C462-4E56-BDB9-2147A72D56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Mazurek, Audrey</dc:creator>
  <cp:lastModifiedBy>Windows User</cp:lastModifiedBy>
  <cp:revision>4</cp:revision>
  <cp:lastPrinted>2015-06-04T13:06:00Z</cp:lastPrinted>
  <dcterms:created xsi:type="dcterms:W3CDTF">2015-06-04T12:59:00Z</dcterms:created>
  <dcterms:modified xsi:type="dcterms:W3CDTF">2015-06-04T13:06:00Z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Order">
    <vt:r8>19000</vt:r8>
  </property>
  <property fmtid="{D5CDD505-2E9C-101B-9397-08002B2CF9AE}" pid="4" name="TemplateUrl">
    <vt:lpwstr/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